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5FBB" w14:textId="77777777" w:rsidR="00804CB2" w:rsidRPr="00804CB2" w:rsidRDefault="00804CB2" w:rsidP="00804CB2">
      <w:r w:rsidRPr="00804CB2">
        <w:t xml:space="preserve">El Ayuntamiento de Torreblascopedro ha recibido una subvención de </w:t>
      </w:r>
      <w:r w:rsidRPr="00804CB2">
        <w:rPr>
          <w:b/>
          <w:bCs/>
        </w:rPr>
        <w:t>52.500 euros</w:t>
      </w:r>
      <w:r w:rsidRPr="00804CB2">
        <w:t xml:space="preserve"> concedida por la </w:t>
      </w:r>
      <w:r w:rsidRPr="00804CB2">
        <w:rPr>
          <w:b/>
          <w:bCs/>
        </w:rPr>
        <w:t>Consejería de Empleo, Empresa y Trabajo Autónomo de la Junta de Andalucía</w:t>
      </w:r>
      <w:r w:rsidRPr="00804CB2">
        <w:t xml:space="preserve">, en el marco del </w:t>
      </w:r>
      <w:r w:rsidRPr="00804CB2">
        <w:rPr>
          <w:b/>
          <w:bCs/>
        </w:rPr>
        <w:t>Programa Andalucía Activa</w:t>
      </w:r>
      <w:r w:rsidRPr="00804CB2">
        <w:t>.</w:t>
      </w:r>
    </w:p>
    <w:p w14:paraId="72C84DA4" w14:textId="77777777" w:rsidR="00804CB2" w:rsidRPr="00804CB2" w:rsidRDefault="00804CB2" w:rsidP="00804CB2">
      <w:r w:rsidRPr="00804CB2">
        <w:t xml:space="preserve">Esta ayuda permitirá la </w:t>
      </w:r>
      <w:r w:rsidRPr="00804CB2">
        <w:rPr>
          <w:b/>
          <w:bCs/>
        </w:rPr>
        <w:t>contratación de 5 personas desempleadas</w:t>
      </w:r>
      <w:r w:rsidRPr="00804CB2">
        <w:t xml:space="preserve"> e inscritas como demandantes de empleo no ocupadas en el </w:t>
      </w:r>
      <w:r w:rsidRPr="00804CB2">
        <w:rPr>
          <w:b/>
          <w:bCs/>
        </w:rPr>
        <w:t>Servicio Andaluz de Empleo (SAE)</w:t>
      </w:r>
      <w:r w:rsidRPr="00804CB2">
        <w:t>, con contratos de seis meses de duración a jornada completa.</w:t>
      </w:r>
    </w:p>
    <w:p w14:paraId="09577C13" w14:textId="77777777" w:rsidR="00804CB2" w:rsidRPr="00804CB2" w:rsidRDefault="00804CB2" w:rsidP="00804CB2">
      <w:r w:rsidRPr="00804CB2">
        <w:rPr>
          <w:rFonts w:ascii="Segoe UI Emoji" w:hAnsi="Segoe UI Emoji" w:cs="Segoe UI Emoji"/>
        </w:rPr>
        <w:t>👉</w:t>
      </w:r>
      <w:r w:rsidRPr="00804CB2">
        <w:t xml:space="preserve"> El proyecto contempla la cobertura de diversos puestos de trabajo con el objetivo de </w:t>
      </w:r>
      <w:r w:rsidRPr="00804CB2">
        <w:rPr>
          <w:b/>
          <w:bCs/>
        </w:rPr>
        <w:t>mejorar la empleabilidad</w:t>
      </w:r>
      <w:r w:rsidRPr="00804CB2">
        <w:t xml:space="preserve"> y </w:t>
      </w:r>
      <w:r w:rsidRPr="00804CB2">
        <w:rPr>
          <w:b/>
          <w:bCs/>
        </w:rPr>
        <w:t>fomentar el empleo en el ámbito local</w:t>
      </w:r>
      <w:r w:rsidRPr="00804CB2">
        <w:t xml:space="preserve">, especialmente entre </w:t>
      </w:r>
      <w:r w:rsidRPr="00804CB2">
        <w:rPr>
          <w:b/>
          <w:bCs/>
        </w:rPr>
        <w:t>jóvenes de entre 18 y 35 años</w:t>
      </w:r>
      <w:r w:rsidRPr="00804CB2">
        <w:t xml:space="preserve"> y personas de </w:t>
      </w:r>
      <w:r w:rsidRPr="00804CB2">
        <w:rPr>
          <w:b/>
          <w:bCs/>
        </w:rPr>
        <w:t>45 años o más</w:t>
      </w:r>
      <w:r w:rsidRPr="00804CB2">
        <w:t>.</w:t>
      </w:r>
    </w:p>
    <w:p w14:paraId="7C3FA32A" w14:textId="77777777" w:rsidR="00804CB2" w:rsidRPr="00804CB2" w:rsidRDefault="00804CB2" w:rsidP="00804CB2">
      <w:r w:rsidRPr="00804CB2">
        <w:t xml:space="preserve">Esta actuación </w:t>
      </w:r>
      <w:proofErr w:type="gramStart"/>
      <w:r w:rsidRPr="00804CB2">
        <w:t>se enmarca dentro de</w:t>
      </w:r>
      <w:proofErr w:type="gramEnd"/>
      <w:r w:rsidRPr="00804CB2">
        <w:t xml:space="preserve"> la estrategia municipal para la dinamización del empleo y el desarrollo socioeconómico local.</w:t>
      </w:r>
    </w:p>
    <w:p w14:paraId="3D980C16" w14:textId="77777777" w:rsidR="00804CB2" w:rsidRDefault="00804CB2"/>
    <w:p w14:paraId="381D0B91" w14:textId="77777777" w:rsidR="00804CB2" w:rsidRDefault="00804CB2" w:rsidP="00804CB2"/>
    <w:sectPr w:rsidR="00804CB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7658" w14:textId="77777777" w:rsidR="001C14E8" w:rsidRDefault="001C14E8" w:rsidP="00804CB2">
      <w:pPr>
        <w:spacing w:after="0" w:line="240" w:lineRule="auto"/>
      </w:pPr>
      <w:r>
        <w:separator/>
      </w:r>
    </w:p>
  </w:endnote>
  <w:endnote w:type="continuationSeparator" w:id="0">
    <w:p w14:paraId="5113C1DF" w14:textId="77777777" w:rsidR="001C14E8" w:rsidRDefault="001C14E8" w:rsidP="00804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7E6B" w14:textId="77777777" w:rsidR="001C14E8" w:rsidRDefault="001C14E8" w:rsidP="00804CB2">
      <w:pPr>
        <w:spacing w:after="0" w:line="240" w:lineRule="auto"/>
      </w:pPr>
      <w:r>
        <w:separator/>
      </w:r>
    </w:p>
  </w:footnote>
  <w:footnote w:type="continuationSeparator" w:id="0">
    <w:p w14:paraId="4B74A04E" w14:textId="77777777" w:rsidR="001C14E8" w:rsidRDefault="001C14E8" w:rsidP="00804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FD43" w14:textId="13DE555E" w:rsidR="00804CB2" w:rsidRDefault="00804CB2" w:rsidP="00804CB2">
    <w:pPr>
      <w:pStyle w:val="Encabezado"/>
      <w:jc w:val="right"/>
    </w:pPr>
    <w:r>
      <w:t xml:space="preserve"> </w:t>
    </w:r>
  </w:p>
  <w:p w14:paraId="19BFC18C" w14:textId="77777777" w:rsidR="00E57CB8" w:rsidRPr="00804CB2" w:rsidRDefault="00E57CB8" w:rsidP="00E57CB8">
    <w:pPr>
      <w:tabs>
        <w:tab w:val="left" w:pos="2943"/>
      </w:tabs>
    </w:pPr>
    <w:r w:rsidRPr="00804CB2">
      <w:drawing>
        <wp:inline distT="0" distB="0" distL="0" distR="0" wp14:anchorId="6C70C843" wp14:editId="3DBF9938">
          <wp:extent cx="419048" cy="695238"/>
          <wp:effectExtent l="0" t="0" r="635" b="0"/>
          <wp:docPr id="5789767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97670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9048" cy="695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</w:t>
    </w:r>
    <w:r>
      <w:rPr>
        <w:noProof/>
      </w:rPr>
      <w:drawing>
        <wp:inline distT="0" distB="0" distL="0" distR="0" wp14:anchorId="7A65BBF4" wp14:editId="2BE86BD7">
          <wp:extent cx="2265680" cy="531391"/>
          <wp:effectExtent l="0" t="0" r="1270" b="2540"/>
          <wp:docPr id="1278124598" name="Imagen3" descr="Imagen que contiene Text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124598" name="Imagen3" descr="Imagen que contiene Texto&#10;&#10;El contenido generado por IA puede ser incorrecto.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4396" cy="568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E7DD5AD" wp14:editId="0C7AF4AA">
          <wp:extent cx="2194450" cy="555598"/>
          <wp:effectExtent l="0" t="0" r="0" b="0"/>
          <wp:docPr id="702155634" name="Imagen1" descr="Imagen que contiene Diagram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155634" name="Imagen1" descr="Imagen que contiene Diagrama&#10;&#10;El contenido generado por IA puede ser incorrecto.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1850" cy="580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2E9632" w14:textId="77777777" w:rsidR="00804CB2" w:rsidRDefault="00804CB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B2"/>
    <w:rsid w:val="001C14E8"/>
    <w:rsid w:val="00537779"/>
    <w:rsid w:val="00804CB2"/>
    <w:rsid w:val="00E5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8ED89"/>
  <w15:chartTrackingRefBased/>
  <w15:docId w15:val="{CCCA5096-D6C4-426D-8F2D-93285142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4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4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4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4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4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4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4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4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4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4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4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4C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4C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4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4C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4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4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4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4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4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4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4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4C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4C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4C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4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4C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4CB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04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4CB2"/>
  </w:style>
  <w:style w:type="paragraph" w:styleId="Piedepgina">
    <w:name w:val="footer"/>
    <w:basedOn w:val="Normal"/>
    <w:link w:val="PiedepginaCar"/>
    <w:uiPriority w:val="99"/>
    <w:unhideWhenUsed/>
    <w:rsid w:val="00804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4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Consule</dc:creator>
  <cp:keywords/>
  <dc:description/>
  <cp:lastModifiedBy>María Teresa Consule</cp:lastModifiedBy>
  <cp:revision>1</cp:revision>
  <dcterms:created xsi:type="dcterms:W3CDTF">2025-07-10T10:23:00Z</dcterms:created>
  <dcterms:modified xsi:type="dcterms:W3CDTF">2025-07-10T10:35:00Z</dcterms:modified>
</cp:coreProperties>
</file>